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61FE" w14:textId="18ED2ADA" w:rsidR="00E850CD" w:rsidRDefault="00E850CD" w:rsidP="00E850CD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482770929"/>
      <w:r w:rsidRPr="00661A8A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(ימולא ע"י אחראי לביקורת על הביצוע) </w:t>
      </w:r>
    </w:p>
    <w:bookmarkStart w:id="1" w:name="_Hlk124237586"/>
    <w:p w14:paraId="5D91B965" w14:textId="7F720230" w:rsidR="00987B8A" w:rsidRPr="00987B8A" w:rsidRDefault="00987B8A" w:rsidP="00987B8A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32FD7" wp14:editId="2DAF21E0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ECEE0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2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3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2"/>
      <w:bookmarkEnd w:id="1"/>
    </w:p>
    <w:p w14:paraId="0EBF23CF" w14:textId="6BFFA9CC" w:rsidR="00BD4B80" w:rsidRPr="002C7C8A" w:rsidRDefault="00BD4B80" w:rsidP="00BD4B80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2C7C8A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אחראי לביקורת על הביצוע, תחילת עבודות</w:t>
      </w:r>
    </w:p>
    <w:p w14:paraId="55CD7BBD" w14:textId="77777777" w:rsidR="00BD4B80" w:rsidRPr="00661A8A" w:rsidRDefault="00BD4B80" w:rsidP="00BD4B80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bookmarkStart w:id="3" w:name="_Hlk516104"/>
      <w:bookmarkEnd w:id="0"/>
      <w:r w:rsidRPr="00661A8A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היתר בנייה או שימוש במקרקעין</w:t>
      </w:r>
    </w:p>
    <w:p w14:paraId="4710DCB3" w14:textId="77777777" w:rsidR="00BD4B80" w:rsidRPr="00661A8A" w:rsidRDefault="00BD4B80" w:rsidP="00536EF9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661A8A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ועדה מקומית לתכנון ובנייה</w:t>
      </w:r>
      <w:r w:rsidR="00536EF9" w:rsidRPr="00661A8A">
        <w:rPr>
          <w:rFonts w:ascii="Tahoma" w:hAnsi="Tahoma" w:cs="Tahoma" w:hint="cs"/>
          <w:b/>
          <w:bCs/>
          <w:sz w:val="22"/>
          <w:szCs w:val="22"/>
          <w:rtl/>
          <w:lang w:val="en-GB"/>
        </w:rPr>
        <w:t xml:space="preserve"> אצבע הגליל</w:t>
      </w:r>
      <w:r w:rsidRPr="00661A8A">
        <w:rPr>
          <w:rFonts w:ascii="Tahoma" w:hAnsi="Tahoma" w:cs="Tahoma" w:hint="cs"/>
          <w:b/>
          <w:bCs/>
          <w:sz w:val="22"/>
          <w:szCs w:val="22"/>
          <w:rtl/>
          <w:lang w:val="en-GB"/>
        </w:rPr>
        <w:t xml:space="preserve"> </w:t>
      </w:r>
    </w:p>
    <w:p w14:paraId="6CEF8D1A" w14:textId="77777777" w:rsidR="00BD4B80" w:rsidRPr="002538E8" w:rsidRDefault="00BD4B80" w:rsidP="00BD4B8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permStart w:id="1294543335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3D0502A0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4" w:name="_Hlk535330835"/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מהות הבקשה: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5" w:name="_Hlk7535117"/>
      <w:sdt>
        <w:sdtPr>
          <w:rPr>
            <w:rStyle w:val="Style20"/>
            <w:rtl/>
          </w:rPr>
          <w:id w:val="-536357286"/>
          <w:placeholder>
            <w:docPart w:val="5264393F22744462AC9BA0224EC44D8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5"/>
    </w:p>
    <w:bookmarkEnd w:id="4"/>
    <w:p w14:paraId="0442886C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יישוב: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045664717"/>
          <w:placeholder>
            <w:docPart w:val="5809D3CAB4E542DD88F10301E192DE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רחוב: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61396421"/>
          <w:placeholder>
            <w:docPart w:val="A196B4CEECDF4F53A6D290ACBB4C137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89271799"/>
          <w:placeholder>
            <w:docPart w:val="AABC2C1913A94BD8B302B962A06610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77857FA" w14:textId="77777777" w:rsidR="00BD4B80" w:rsidRPr="002538E8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גוש: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927239249"/>
          <w:placeholder>
            <w:docPart w:val="82232299430440F6880196866C5414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חלקה: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5718486"/>
          <w:placeholder>
            <w:docPart w:val="4C75A2D580C2423C88E2F3949F6BCA7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מגרש לפי תכנית: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814819885"/>
          <w:placeholder>
            <w:docPart w:val="9AC9D750F5F84779A3ECBB2EA13C586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ED3C2E6" w14:textId="77777777" w:rsidR="00BD4B80" w:rsidRPr="009145A5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בקשה להיתר: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815803550"/>
          <w:placeholder>
            <w:docPart w:val="0D0DA0AA86FC4872B2A69F14FD0A621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536EF9">
        <w:rPr>
          <w:rFonts w:ascii="Tahoma" w:eastAsiaTheme="minorHAnsi" w:hAnsi="Tahoma" w:cs="Tahoma" w:hint="cs"/>
          <w:b/>
          <w:bCs/>
          <w:sz w:val="18"/>
          <w:szCs w:val="18"/>
          <w:rtl/>
        </w:rPr>
        <w:t xml:space="preserve">          שם מכון הבקרה: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 </w:t>
      </w:r>
      <w:sdt>
        <w:sdtPr>
          <w:rPr>
            <w:rStyle w:val="Style20"/>
            <w:rtl/>
          </w:rPr>
          <w:id w:val="50282548"/>
          <w:placeholder>
            <w:docPart w:val="D656E029D8EB4A4D83C924905CBD729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CE8CA6C" w14:textId="77777777" w:rsidR="00BD4B80" w:rsidRPr="002538E8" w:rsidRDefault="00BD4B80" w:rsidP="00BD4B8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59AA550B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944566475"/>
          <w:placeholder>
            <w:docPart w:val="60FB8DD8C7D848919C3A1D6E9FEE1B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Start w:id="6" w:name="_Hlk7538449"/>
    <w:p w14:paraId="768D6F98" w14:textId="77777777" w:rsidR="00BD4B80" w:rsidRDefault="00897F0F" w:rsidP="00BD4B8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BD4B8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BD4B8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2147044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BD4B8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BD4B8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5647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BD4B8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BD4B8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BD4B8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BD4B80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BD4B8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bookmarkEnd w:id="6"/>
    <w:p w14:paraId="2AFF09F0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766995408"/>
          <w:placeholder>
            <w:docPart w:val="6DE199C14D494357B3E9BD89D6DB0AD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838309132"/>
          <w:placeholder>
            <w:docPart w:val="361C4AA025AF4025ACAFED0248738CE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AA0CBB4" w14:textId="77777777" w:rsidR="00E850CD" w:rsidRDefault="00BD4B80" w:rsidP="00E850C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505485077"/>
          <w:placeholder>
            <w:docPart w:val="8807565F547E40CA8031440BF528B2A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06587464"/>
          <w:placeholder>
            <w:docPart w:val="467D87BE1E3F41EEB91678EE3D4FF18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3"/>
    </w:p>
    <w:permEnd w:id="1294543335"/>
    <w:p w14:paraId="7CB5E798" w14:textId="3AB5C705" w:rsidR="00BD4B80" w:rsidRPr="00E850CD" w:rsidRDefault="00BD4B80" w:rsidP="00E850C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69829CFD" w14:textId="77777777" w:rsidR="00BD4B80" w:rsidRPr="009F38C5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</w:rPr>
      </w:pPr>
      <w:bookmarkStart w:id="7" w:name="_Hlk516129"/>
      <w:r w:rsidRPr="00536EF9">
        <w:rPr>
          <w:rFonts w:ascii="Tahoma" w:hAnsi="Tahoma" w:cs="Tahoma"/>
          <w:b/>
          <w:bCs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726056330"/>
          <w:placeholder>
            <w:docPart w:val="5A61CC81F03B4B35896E0A740017258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11053415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811053415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646403883"/>
          <w:placeholder>
            <w:docPart w:val="11C2019D91CC4277834BC00EA03925F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30344613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30344613"/>
        </w:sdtContent>
      </w:sdt>
      <w:r w:rsidRPr="00C3705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25671886"/>
          <w:placeholder>
            <w:docPart w:val="7E853F5940F94BE1B510987D1B7D7E5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62106706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62106706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טלפון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8" w:name="_Hlk482889747"/>
      <w:sdt>
        <w:sdtPr>
          <w:rPr>
            <w:rStyle w:val="Style20"/>
            <w:rtl/>
          </w:rPr>
          <w:id w:val="527678447"/>
          <w:placeholder>
            <w:docPart w:val="BC7BAC51D5C140FF830667F81ABD700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41684884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4168488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מייל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3458392"/>
          <w:placeholder>
            <w:docPart w:val="C4CE17B454CA4EEB824D395925B2A98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37926494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3792649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536EF9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כתובת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9" w:name="_Hlk517289"/>
      <w:bookmarkEnd w:id="8"/>
      <w:sdt>
        <w:sdtPr>
          <w:rPr>
            <w:rStyle w:val="Style20"/>
            <w:rtl/>
          </w:rPr>
          <w:id w:val="720024686"/>
          <w:placeholder>
            <w:docPart w:val="E39542CE18154A18B707B29E37C20F5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23893771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23893771"/>
        </w:sdtContent>
      </w:sdt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מצהיר בזאת</w:t>
      </w:r>
      <w:bookmarkStart w:id="10" w:name="_Hlk511825331"/>
      <w:r>
        <w:rPr>
          <w:rFonts w:ascii="Tahoma" w:hAnsi="Tahoma" w:cs="Tahoma" w:hint="cs"/>
          <w:sz w:val="20"/>
          <w:szCs w:val="20"/>
          <w:rtl/>
        </w:rPr>
        <w:t xml:space="preserve"> כי </w:t>
      </w:r>
      <w:r w:rsidRPr="009F38C5">
        <w:rPr>
          <w:rFonts w:ascii="Tahoma" w:hAnsi="Tahoma" w:cs="Tahoma"/>
          <w:sz w:val="20"/>
          <w:szCs w:val="20"/>
          <w:rtl/>
        </w:rPr>
        <w:t xml:space="preserve">אני בעל הכישורים המקצועיים הנדרשים למלא </w:t>
      </w:r>
      <w:r>
        <w:rPr>
          <w:rFonts w:ascii="Tahoma" w:hAnsi="Tahoma" w:cs="Tahoma" w:hint="cs"/>
          <w:sz w:val="20"/>
          <w:szCs w:val="20"/>
          <w:rtl/>
        </w:rPr>
        <w:t xml:space="preserve">את </w:t>
      </w:r>
      <w:r w:rsidRPr="009F38C5">
        <w:rPr>
          <w:rFonts w:ascii="Tahoma" w:hAnsi="Tahoma" w:cs="Tahoma"/>
          <w:sz w:val="20"/>
          <w:szCs w:val="20"/>
          <w:rtl/>
        </w:rPr>
        <w:t>תפקיד</w:t>
      </w:r>
      <w:r>
        <w:rPr>
          <w:rFonts w:ascii="Tahoma" w:hAnsi="Tahoma" w:cs="Tahoma" w:hint="cs"/>
          <w:sz w:val="20"/>
          <w:szCs w:val="20"/>
          <w:rtl/>
        </w:rPr>
        <w:t xml:space="preserve"> האחראי לביקורת על הביצוע בבנייה או העבודה נשוא ההיתר ומקבל על עצמי את המינוי לתפקיד בהתאם לתקנה 71 (א) ל</w:t>
      </w:r>
      <w:r w:rsidRPr="006E056E">
        <w:rPr>
          <w:rFonts w:ascii="Tahoma" w:hAnsi="Tahoma" w:cs="Tahoma" w:hint="cs"/>
          <w:sz w:val="20"/>
          <w:szCs w:val="20"/>
          <w:rtl/>
        </w:rPr>
        <w:t>תקנות התכנון והבנייה (רישוי בנייה)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 ובכלל זה:</w:t>
      </w:r>
    </w:p>
    <w:p w14:paraId="52CD8FF8" w14:textId="77777777" w:rsidR="00BD4B80" w:rsidRDefault="00BD4B80" w:rsidP="00987B8A">
      <w:pPr>
        <w:pStyle w:val="a5"/>
        <w:numPr>
          <w:ilvl w:val="0"/>
          <w:numId w:val="24"/>
        </w:numPr>
        <w:spacing w:before="60" w:after="60" w:line="276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</w:rPr>
      </w:pPr>
      <w:bookmarkStart w:id="11" w:name="_Hlk511825412"/>
      <w:bookmarkEnd w:id="7"/>
      <w:bookmarkEnd w:id="9"/>
      <w:bookmarkEnd w:id="10"/>
      <w:r>
        <w:rPr>
          <w:rFonts w:ascii="Tahoma" w:hAnsi="Tahoma" w:cs="Tahoma" w:hint="cs"/>
          <w:sz w:val="20"/>
          <w:szCs w:val="20"/>
          <w:rtl/>
        </w:rPr>
        <w:t>אמלא אחר הוראות תקנות הרישוי, אבדוק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האם </w:t>
      </w:r>
      <w:r w:rsidRPr="00E529D7">
        <w:rPr>
          <w:rFonts w:ascii="Tahoma" w:hAnsi="Tahoma" w:cs="Tahoma"/>
          <w:sz w:val="20"/>
          <w:szCs w:val="20"/>
          <w:rtl/>
        </w:rPr>
        <w:t>עבודות הבנייה בוצעו בהתאם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bookmarkStart w:id="12" w:name="_Hlk516755"/>
      <w:r w:rsidRPr="00E529D7">
        <w:rPr>
          <w:rFonts w:ascii="Tahoma" w:hAnsi="Tahoma" w:cs="Tahoma"/>
          <w:sz w:val="20"/>
          <w:szCs w:val="20"/>
          <w:rtl/>
        </w:rPr>
        <w:t>לתנאי</w:t>
      </w:r>
      <w:r w:rsidRPr="0073047A">
        <w:rPr>
          <w:rFonts w:ascii="Tahoma" w:hAnsi="Tahoma" w:cs="Tahoma"/>
          <w:sz w:val="20"/>
          <w:szCs w:val="20"/>
          <w:rtl/>
          <w:lang w:val="en-GB"/>
        </w:rPr>
        <w:t xml:space="preserve"> ההיתר</w:t>
      </w:r>
      <w:r w:rsidRPr="0073047A">
        <w:rPr>
          <w:rFonts w:ascii="Tahoma" w:hAnsi="Tahoma" w:cs="Tahoma"/>
          <w:sz w:val="20"/>
          <w:szCs w:val="20"/>
          <w:rtl/>
        </w:rPr>
        <w:t xml:space="preserve">, </w:t>
      </w:r>
      <w:r>
        <w:rPr>
          <w:rFonts w:ascii="Tahoma" w:hAnsi="Tahoma" w:cs="Tahoma" w:hint="cs"/>
          <w:sz w:val="20"/>
          <w:szCs w:val="20"/>
          <w:rtl/>
        </w:rPr>
        <w:t>לתכן הבנייה</w:t>
      </w:r>
      <w:r w:rsidRPr="0073047A">
        <w:rPr>
          <w:rFonts w:ascii="Tahoma" w:hAnsi="Tahoma" w:cs="Tahoma"/>
          <w:sz w:val="20"/>
          <w:szCs w:val="20"/>
          <w:rtl/>
        </w:rPr>
        <w:t xml:space="preserve"> והוראות אחרות לפי </w:t>
      </w:r>
      <w:r>
        <w:rPr>
          <w:rFonts w:ascii="Tahoma" w:hAnsi="Tahoma" w:cs="Tahoma" w:hint="cs"/>
          <w:sz w:val="20"/>
          <w:szCs w:val="20"/>
          <w:rtl/>
        </w:rPr>
        <w:t>חוק התכנון והבנייה והתקנות שהותקנו לפיו.</w:t>
      </w:r>
      <w:bookmarkEnd w:id="12"/>
      <w:r w:rsidR="003B7D27">
        <w:rPr>
          <w:rFonts w:ascii="Tahoma" w:hAnsi="Tahoma" w:cs="Tahoma" w:hint="cs"/>
          <w:sz w:val="20"/>
          <w:szCs w:val="20"/>
          <w:rtl/>
        </w:rPr>
        <w:t xml:space="preserve"> לרבות בהתאם לאמור בסעיפים 87 ו-89 לתקנות הרישוי.</w:t>
      </w:r>
    </w:p>
    <w:bookmarkEnd w:id="11"/>
    <w:p w14:paraId="3318F2D0" w14:textId="77777777" w:rsidR="00BD4B80" w:rsidRPr="0073047A" w:rsidRDefault="00BD4B80" w:rsidP="00987B8A">
      <w:pPr>
        <w:pStyle w:val="a5"/>
        <w:numPr>
          <w:ilvl w:val="0"/>
          <w:numId w:val="24"/>
        </w:numPr>
        <w:spacing w:before="60" w:after="60" w:line="276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אוודא מילוי </w:t>
      </w:r>
      <w:r w:rsidRPr="0073047A">
        <w:rPr>
          <w:rFonts w:ascii="Tahoma" w:hAnsi="Tahoma" w:cs="Tahoma"/>
          <w:sz w:val="20"/>
          <w:szCs w:val="20"/>
          <w:rtl/>
        </w:rPr>
        <w:t>התנאי</w:t>
      </w:r>
      <w:r w:rsidRPr="0073047A">
        <w:rPr>
          <w:rFonts w:ascii="Tahoma" w:hAnsi="Tahoma" w:cs="Tahoma" w:hint="cs"/>
          <w:sz w:val="20"/>
          <w:szCs w:val="20"/>
          <w:rtl/>
        </w:rPr>
        <w:t>ם</w:t>
      </w:r>
      <w:r w:rsidRPr="0073047A">
        <w:rPr>
          <w:rFonts w:ascii="Tahoma" w:hAnsi="Tahoma" w:cs="Tahoma"/>
          <w:sz w:val="20"/>
          <w:szCs w:val="20"/>
          <w:rtl/>
        </w:rPr>
        <w:t xml:space="preserve"> בדבר העסקת קבלן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73047A">
        <w:rPr>
          <w:rFonts w:ascii="Tahoma" w:hAnsi="Tahoma" w:cs="Tahoma"/>
          <w:sz w:val="20"/>
          <w:szCs w:val="20"/>
          <w:rtl/>
        </w:rPr>
        <w:t>רשום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>קבלנים</w:t>
      </w:r>
      <w:r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14:paraId="5F27E79B" w14:textId="77777777" w:rsidR="00BD4B80" w:rsidRPr="006B2603" w:rsidRDefault="00BD4B80" w:rsidP="00987B8A">
      <w:pPr>
        <w:pStyle w:val="a5"/>
        <w:numPr>
          <w:ilvl w:val="0"/>
          <w:numId w:val="24"/>
        </w:numPr>
        <w:spacing w:before="60" w:after="60" w:line="276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</w:rPr>
      </w:pPr>
      <w:bookmarkStart w:id="13" w:name="_Hlk516814"/>
      <w:bookmarkStart w:id="14" w:name="_Hlk511825456"/>
      <w:r>
        <w:rPr>
          <w:rFonts w:ascii="Tahoma" w:hAnsi="Tahoma" w:cs="Tahoma" w:hint="cs"/>
          <w:sz w:val="20"/>
          <w:szCs w:val="20"/>
          <w:rtl/>
        </w:rPr>
        <w:t xml:space="preserve">אערוך ביקורות באתר הבנייה </w:t>
      </w:r>
      <w:r w:rsidRPr="002B36F2">
        <w:rPr>
          <w:rFonts w:ascii="Tahoma" w:hAnsi="Tahoma" w:cs="Tahoma"/>
          <w:sz w:val="20"/>
          <w:szCs w:val="20"/>
          <w:rtl/>
        </w:rPr>
        <w:t>כ</w:t>
      </w:r>
      <w:r>
        <w:rPr>
          <w:rFonts w:ascii="Tahoma" w:hAnsi="Tahoma" w:cs="Tahoma" w:hint="cs"/>
          <w:sz w:val="20"/>
          <w:szCs w:val="20"/>
          <w:rtl/>
        </w:rPr>
        <w:t>נדרש</w:t>
      </w:r>
      <w:r w:rsidRPr="002B36F2">
        <w:rPr>
          <w:rFonts w:ascii="Tahoma" w:hAnsi="Tahoma" w:cs="Tahoma"/>
          <w:sz w:val="20"/>
          <w:szCs w:val="20"/>
          <w:rtl/>
        </w:rPr>
        <w:t xml:space="preserve"> </w:t>
      </w:r>
      <w:r w:rsidRPr="002B36F2">
        <w:rPr>
          <w:rFonts w:ascii="Tahoma" w:hAnsi="Tahoma" w:cs="Tahoma" w:hint="cs"/>
          <w:sz w:val="20"/>
          <w:szCs w:val="20"/>
          <w:rtl/>
        </w:rPr>
        <w:t>בתקנות ה</w:t>
      </w:r>
      <w:r>
        <w:rPr>
          <w:rFonts w:ascii="Tahoma" w:hAnsi="Tahoma" w:cs="Tahoma" w:hint="cs"/>
          <w:sz w:val="20"/>
          <w:szCs w:val="20"/>
          <w:rtl/>
        </w:rPr>
        <w:t>רישוי ו</w:t>
      </w:r>
      <w:r w:rsidRPr="001E1D99">
        <w:rPr>
          <w:rFonts w:ascii="Tahoma" w:hAnsi="Tahoma" w:cs="Tahoma" w:hint="cs"/>
          <w:sz w:val="20"/>
          <w:szCs w:val="20"/>
          <w:rtl/>
        </w:rPr>
        <w:t>אדווח לרשות הרישוי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לא יאוחר מחמישה ימים לאחר המועד של עריכת הביקורת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על מועד עריכתה ועל תוצאותיה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13"/>
    </w:p>
    <w:bookmarkStart w:id="15" w:name="_Hlk520409"/>
    <w:p w14:paraId="18ED218B" w14:textId="77777777" w:rsidR="00BD4B80" w:rsidRDefault="00897F0F" w:rsidP="00E850CD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9898751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 w:rsidR="00BD4B80" w:rsidRPr="00A75652">
        <w:rPr>
          <w:rFonts w:ascii="Tahoma" w:hAnsi="Tahoma" w:cs="Tahoma"/>
          <w:sz w:val="20"/>
          <w:szCs w:val="20"/>
          <w:rtl/>
        </w:rPr>
        <w:t>היה ההיתר מסוג ההיתרים שלגביהם קבע שר האוצר לפי סעיף 157ג לחוק כי נדרשת</w:t>
      </w:r>
      <w:r w:rsidR="00BD4B80"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 w:rsidR="00BD4B80" w:rsidRPr="00A75652">
        <w:rPr>
          <w:rFonts w:ascii="Tahoma" w:hAnsi="Tahoma" w:cs="Tahoma"/>
          <w:sz w:val="20"/>
          <w:szCs w:val="20"/>
          <w:rtl/>
        </w:rPr>
        <w:t>בקרת ביצוע של מכון בקרה</w:t>
      </w:r>
      <w:r w:rsidR="00BD4B80">
        <w:rPr>
          <w:rFonts w:ascii="Tahoma" w:hAnsi="Tahoma" w:cs="Tahoma" w:hint="cs"/>
          <w:sz w:val="20"/>
          <w:szCs w:val="20"/>
          <w:rtl/>
        </w:rPr>
        <w:t>:</w:t>
      </w:r>
      <w:r w:rsidR="00BD4B80" w:rsidRPr="00A75652">
        <w:rPr>
          <w:rFonts w:ascii="Tahoma" w:hAnsi="Tahoma" w:cs="Tahoma"/>
          <w:sz w:val="20"/>
          <w:szCs w:val="20"/>
          <w:rtl/>
        </w:rPr>
        <w:t xml:space="preserve"> </w:t>
      </w:r>
    </w:p>
    <w:bookmarkEnd w:id="15"/>
    <w:p w14:paraId="5C2C8B1D" w14:textId="77777777" w:rsidR="00BD4B80" w:rsidRDefault="00BD4B80" w:rsidP="00987B8A">
      <w:pPr>
        <w:numPr>
          <w:ilvl w:val="0"/>
          <w:numId w:val="26"/>
        </w:numPr>
        <w:spacing w:before="120" w:after="120"/>
        <w:ind w:left="646" w:hanging="289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</w:rPr>
        <w:t>אגיש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למכון הבקרה </w:t>
      </w:r>
      <w:r w:rsidRPr="00A75652">
        <w:rPr>
          <w:rFonts w:ascii="Tahoma" w:hAnsi="Tahoma" w:cs="Tahoma" w:hint="cs"/>
          <w:sz w:val="20"/>
          <w:szCs w:val="20"/>
          <w:rtl/>
        </w:rPr>
        <w:t>בקש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 w:rsidRPr="00A75652">
        <w:rPr>
          <w:rFonts w:ascii="Tahoma" w:hAnsi="Tahoma" w:cs="Tahoma" w:hint="cs"/>
          <w:sz w:val="20"/>
          <w:szCs w:val="20"/>
          <w:rtl/>
          <w:lang w:val="en-GB"/>
        </w:rPr>
        <w:t>לבקרת ביצוע בצרוף כל המסמכים הנדרשים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33E1CB86" w14:textId="77777777" w:rsidR="00BD4B80" w:rsidRPr="00515164" w:rsidRDefault="00BD4B80" w:rsidP="00987B8A">
      <w:pPr>
        <w:numPr>
          <w:ilvl w:val="0"/>
          <w:numId w:val="26"/>
        </w:numPr>
        <w:spacing w:before="120" w:after="120"/>
        <w:ind w:left="646" w:hanging="289"/>
        <w:rPr>
          <w:rFonts w:ascii="Tahoma" w:hAnsi="Tahoma" w:cs="Tahoma"/>
          <w:sz w:val="20"/>
          <w:szCs w:val="20"/>
        </w:rPr>
      </w:pPr>
      <w:r w:rsidRPr="00A75652">
        <w:rPr>
          <w:rFonts w:ascii="Tahoma" w:hAnsi="Tahoma" w:cs="Tahoma" w:hint="cs"/>
          <w:sz w:val="20"/>
          <w:szCs w:val="20"/>
          <w:rtl/>
        </w:rPr>
        <w:t>אפעל בהתאם להוראות תקנות התכנון והבנייה (הקמת מכון בקרה ודרכי עבודתו), התשע"ח</w:t>
      </w:r>
      <w:r>
        <w:rPr>
          <w:rFonts w:ascii="Tahoma" w:hAnsi="Tahoma" w:cs="Tahoma" w:hint="cs"/>
          <w:sz w:val="20"/>
          <w:szCs w:val="20"/>
          <w:rtl/>
        </w:rPr>
        <w:t>-</w:t>
      </w:r>
      <w:r w:rsidRPr="00A75652">
        <w:rPr>
          <w:rFonts w:ascii="Tahoma" w:hAnsi="Tahoma" w:cs="Tahoma" w:hint="cs"/>
          <w:sz w:val="20"/>
          <w:szCs w:val="20"/>
          <w:rtl/>
        </w:rPr>
        <w:t>2018</w:t>
      </w:r>
      <w:r>
        <w:rPr>
          <w:rFonts w:ascii="Tahoma" w:hAnsi="Tahoma" w:cs="Tahoma" w:hint="cs"/>
          <w:sz w:val="20"/>
          <w:szCs w:val="20"/>
          <w:rtl/>
        </w:rPr>
        <w:t xml:space="preserve"> (להלן: תקנות מכוני בקרה).</w:t>
      </w:r>
    </w:p>
    <w:p w14:paraId="7849B469" w14:textId="77777777" w:rsidR="00BD4B80" w:rsidRPr="00A75652" w:rsidRDefault="00BD4B80" w:rsidP="00987B8A">
      <w:pPr>
        <w:numPr>
          <w:ilvl w:val="0"/>
          <w:numId w:val="26"/>
        </w:numPr>
        <w:spacing w:before="120" w:after="120"/>
        <w:ind w:left="646" w:hanging="289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אעביר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למכון הבקרה </w:t>
      </w:r>
      <w:proofErr w:type="spellStart"/>
      <w:r w:rsidRPr="00A75652">
        <w:rPr>
          <w:rFonts w:ascii="Tahoma" w:hAnsi="Tahoma" w:cs="Tahoma" w:hint="cs"/>
          <w:sz w:val="20"/>
          <w:szCs w:val="20"/>
          <w:rtl/>
        </w:rPr>
        <w:t>תכניות</w:t>
      </w:r>
      <w:proofErr w:type="spellEnd"/>
      <w:r w:rsidRPr="00A75652">
        <w:rPr>
          <w:rFonts w:ascii="Tahoma" w:hAnsi="Tahoma" w:cs="Tahoma" w:hint="cs"/>
          <w:sz w:val="20"/>
          <w:szCs w:val="20"/>
          <w:rtl/>
        </w:rPr>
        <w:t>, אישורים ומסמכים נוספים כנדרש בתקנות הת</w:t>
      </w:r>
      <w:r>
        <w:rPr>
          <w:rFonts w:ascii="Tahoma" w:hAnsi="Tahoma" w:cs="Tahoma" w:hint="cs"/>
          <w:sz w:val="20"/>
          <w:szCs w:val="20"/>
          <w:rtl/>
        </w:rPr>
        <w:t>כנון והבנייה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וכל הסבר או הבהרה הנדרשים לבקרת </w:t>
      </w:r>
      <w:r>
        <w:rPr>
          <w:rFonts w:ascii="Tahoma" w:hAnsi="Tahoma" w:cs="Tahoma" w:hint="cs"/>
          <w:sz w:val="20"/>
          <w:szCs w:val="20"/>
          <w:rtl/>
        </w:rPr>
        <w:t>הביצוע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5D520964" w14:textId="53C64989" w:rsidR="00BD4B80" w:rsidRPr="00661A8A" w:rsidRDefault="00BD4B80" w:rsidP="00661A8A">
      <w:pPr>
        <w:numPr>
          <w:ilvl w:val="0"/>
          <w:numId w:val="26"/>
        </w:numPr>
        <w:spacing w:before="120" w:after="120" w:line="259" w:lineRule="auto"/>
        <w:ind w:left="646" w:hanging="289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אודיע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למכון הבקרה 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על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מועד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A75652">
        <w:rPr>
          <w:rFonts w:ascii="Tahoma" w:hAnsi="Tahoma" w:cs="Tahoma" w:hint="cs"/>
          <w:sz w:val="20"/>
          <w:szCs w:val="20"/>
          <w:rtl/>
        </w:rPr>
        <w:t>משוער לתחילת עבודות.</w:t>
      </w:r>
    </w:p>
    <w:p w14:paraId="2F3F1998" w14:textId="77777777" w:rsidR="00536EF9" w:rsidRDefault="00536EF9" w:rsidP="00BD4B80">
      <w:pPr>
        <w:spacing w:before="120" w:after="120" w:line="259" w:lineRule="auto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22C5B503" w14:textId="77777777" w:rsidR="00BD4B80" w:rsidRPr="008C6E85" w:rsidRDefault="00BD4B80" w:rsidP="00BD4B80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911ECC10DAE245519A9867C84B1E5EFD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bookmarkEnd w:id="14"/>
    <w:p w14:paraId="15BDF0EF" w14:textId="77777777" w:rsidR="00BD4B80" w:rsidRDefault="00897F0F" w:rsidP="00BD4B80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3415411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>
        <w:rPr>
          <w:rFonts w:ascii="Tahoma" w:hAnsi="Tahoma" w:cs="Tahoma" w:hint="cs"/>
          <w:sz w:val="20"/>
          <w:szCs w:val="20"/>
          <w:rtl/>
        </w:rPr>
        <w:t xml:space="preserve"> בנוסף למינוי אחראי לביקורת על הביצוע, </w:t>
      </w:r>
      <w:r w:rsidR="00BD4B80" w:rsidRPr="007D06DE">
        <w:rPr>
          <w:rFonts w:ascii="Tahoma" w:hAnsi="Tahoma" w:cs="Tahoma"/>
          <w:color w:val="000000"/>
          <w:sz w:val="20"/>
          <w:szCs w:val="20"/>
          <w:rtl/>
        </w:rPr>
        <w:t xml:space="preserve">מקבל על עצמי </w:t>
      </w:r>
      <w:r w:rsidR="00BD4B80"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="00BD4B80" w:rsidRPr="007D06DE">
        <w:rPr>
          <w:rFonts w:ascii="Tahoma" w:hAnsi="Tahoma" w:cs="Tahoma"/>
          <w:color w:val="000000"/>
          <w:sz w:val="20"/>
          <w:szCs w:val="20"/>
          <w:rtl/>
        </w:rPr>
        <w:t xml:space="preserve">המינוי לאחראי לתיאום עם מכון </w:t>
      </w:r>
      <w:r w:rsidR="00BD4B80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="00BD4B80" w:rsidRPr="007D06DE">
        <w:rPr>
          <w:rFonts w:ascii="Tahoma" w:hAnsi="Tahoma" w:cs="Tahoma"/>
          <w:color w:val="000000"/>
          <w:sz w:val="20"/>
          <w:szCs w:val="20"/>
          <w:rtl/>
        </w:rPr>
        <w:t>בקרה בבנ</w:t>
      </w:r>
      <w:r w:rsidR="00BD4B80" w:rsidRPr="007D06DE">
        <w:rPr>
          <w:rFonts w:ascii="Tahoma" w:hAnsi="Tahoma" w:cs="Tahoma" w:hint="cs"/>
          <w:color w:val="000000"/>
          <w:sz w:val="20"/>
          <w:szCs w:val="20"/>
          <w:rtl/>
        </w:rPr>
        <w:t>י</w:t>
      </w:r>
      <w:r w:rsidR="00BD4B80" w:rsidRPr="007D06DE">
        <w:rPr>
          <w:rFonts w:ascii="Tahoma" w:hAnsi="Tahoma" w:cs="Tahoma"/>
          <w:color w:val="000000"/>
          <w:sz w:val="20"/>
          <w:szCs w:val="20"/>
          <w:rtl/>
        </w:rPr>
        <w:t>יה או העבודה נשוא ההיתר בהתאם</w:t>
      </w:r>
      <w:r w:rsidR="00BD4B80">
        <w:rPr>
          <w:rFonts w:ascii="Tahoma" w:hAnsi="Tahoma" w:cs="Tahoma" w:hint="cs"/>
          <w:sz w:val="20"/>
          <w:szCs w:val="20"/>
          <w:rtl/>
          <w:lang w:val="en-GB"/>
        </w:rPr>
        <w:t xml:space="preserve"> ל</w:t>
      </w:r>
      <w:r w:rsidR="00BD4B80" w:rsidRPr="007D06DE">
        <w:rPr>
          <w:rFonts w:ascii="Tahoma" w:hAnsi="Tahoma" w:cs="Tahoma" w:hint="cs"/>
          <w:sz w:val="20"/>
          <w:szCs w:val="20"/>
          <w:rtl/>
        </w:rPr>
        <w:t>תקנה 71 (א)</w:t>
      </w:r>
      <w:r w:rsidR="00BD4B80">
        <w:rPr>
          <w:rFonts w:ascii="Tahoma" w:hAnsi="Tahoma" w:cs="Tahoma" w:hint="cs"/>
          <w:sz w:val="20"/>
          <w:szCs w:val="20"/>
          <w:rtl/>
        </w:rPr>
        <w:t xml:space="preserve"> </w:t>
      </w:r>
      <w:r w:rsidR="00BD4B80" w:rsidRPr="007D06DE">
        <w:rPr>
          <w:rFonts w:ascii="Tahoma" w:hAnsi="Tahoma" w:cs="Tahoma"/>
          <w:sz w:val="20"/>
          <w:szCs w:val="20"/>
          <w:rtl/>
        </w:rPr>
        <w:t>לתקנות ה</w:t>
      </w:r>
      <w:r w:rsidR="00BD4B80">
        <w:rPr>
          <w:rFonts w:ascii="Tahoma" w:hAnsi="Tahoma" w:cs="Tahoma" w:hint="cs"/>
          <w:sz w:val="20"/>
          <w:szCs w:val="20"/>
          <w:rtl/>
        </w:rPr>
        <w:t>רישוי, אפעל בהתאם להוראות תקנות הרישוי ותקנות מכוני בקרה ובכלל זה:</w:t>
      </w:r>
    </w:p>
    <w:p w14:paraId="32D0C72F" w14:textId="77777777" w:rsidR="00BD4B80" w:rsidRPr="00AC2959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  <w:rtl/>
        </w:rPr>
      </w:pPr>
      <w:bookmarkStart w:id="16" w:name="_Hlk514000028"/>
      <w:r w:rsidRPr="00AC2959">
        <w:rPr>
          <w:rFonts w:ascii="Tahoma" w:hAnsi="Tahoma" w:cs="Tahoma"/>
          <w:sz w:val="20"/>
          <w:szCs w:val="20"/>
          <w:rtl/>
        </w:rPr>
        <w:t xml:space="preserve">אחזיק באתר קובץ </w:t>
      </w:r>
      <w:proofErr w:type="spellStart"/>
      <w:r w:rsidRPr="00AC2959">
        <w:rPr>
          <w:rFonts w:ascii="Tahoma" w:hAnsi="Tahoma" w:cs="Tahoma"/>
          <w:sz w:val="20"/>
          <w:szCs w:val="20"/>
          <w:rtl/>
        </w:rPr>
        <w:t>תכניות</w:t>
      </w:r>
      <w:proofErr w:type="spellEnd"/>
      <w:r w:rsidRPr="00AC2959">
        <w:rPr>
          <w:rFonts w:ascii="Tahoma" w:hAnsi="Tahoma" w:cs="Tahoma"/>
          <w:sz w:val="20"/>
          <w:szCs w:val="20"/>
          <w:rtl/>
        </w:rPr>
        <w:t xml:space="preserve"> עבודה לביצוע עדכניות.</w:t>
      </w:r>
    </w:p>
    <w:p w14:paraId="0E761F0F" w14:textId="77777777" w:rsidR="00BD4B80" w:rsidRPr="00AC2959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תאם </w:t>
      </w:r>
      <w:r w:rsidRPr="00AC2959">
        <w:rPr>
          <w:rFonts w:ascii="Tahoma" w:hAnsi="Tahoma" w:cs="Tahoma"/>
          <w:sz w:val="20"/>
          <w:szCs w:val="20"/>
          <w:rtl/>
        </w:rPr>
        <w:t>תהליך הביצוע לרבות מעקב אחר בדיקות מעבדה מאושרת הנדרשות לפי כל דין.</w:t>
      </w:r>
    </w:p>
    <w:p w14:paraId="649232C7" w14:textId="77777777" w:rsidR="00BD4B80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/>
          <w:sz w:val="20"/>
          <w:szCs w:val="20"/>
          <w:rtl/>
        </w:rPr>
        <w:t>אתאם את העבודה ואת הבקרה עם מכון הבקרה, אלווה את הבקר בעת שהותו באתר ואוודא ביצוע של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 </w:t>
      </w:r>
      <w:r w:rsidRPr="00AC2959">
        <w:rPr>
          <w:rFonts w:ascii="Tahoma" w:hAnsi="Tahoma" w:cs="Tahoma"/>
          <w:sz w:val="20"/>
          <w:szCs w:val="20"/>
          <w:rtl/>
        </w:rPr>
        <w:t>הוראות מכון הבקרה.</w:t>
      </w:r>
    </w:p>
    <w:p w14:paraId="57B2DC33" w14:textId="77777777" w:rsidR="00BD4B80" w:rsidRPr="00AC2959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אודיע למבצע</w:t>
      </w:r>
      <w:r w:rsidRPr="00AC2959">
        <w:rPr>
          <w:rFonts w:ascii="Tahoma" w:hAnsi="Tahoma" w:cs="Tahoma" w:hint="cs"/>
          <w:sz w:val="20"/>
          <w:szCs w:val="20"/>
          <w:rtl/>
        </w:rPr>
        <w:t>י</w:t>
      </w:r>
      <w:r w:rsidRPr="00AC2959">
        <w:rPr>
          <w:rFonts w:ascii="Tahoma" w:hAnsi="Tahoma" w:cs="Tahoma"/>
          <w:sz w:val="20"/>
          <w:szCs w:val="20"/>
          <w:rtl/>
        </w:rPr>
        <w:t xml:space="preserve"> הפיקוח העליון על שלבי הביצוע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14:paraId="03B67D8D" w14:textId="77777777" w:rsidR="00BD4B80" w:rsidRPr="00AC2959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 xml:space="preserve">אודיע למכון הבקרה </w:t>
      </w:r>
      <w:r w:rsidRPr="00AC2959">
        <w:rPr>
          <w:rFonts w:ascii="Tahoma" w:hAnsi="Tahoma" w:cs="Tahoma"/>
          <w:sz w:val="20"/>
          <w:szCs w:val="20"/>
          <w:rtl/>
        </w:rPr>
        <w:t>על מצב התקדמות העבודות והגעתן לשלב הבקרה המתוכנן לפי תכנית הביקורים</w:t>
      </w:r>
      <w:r w:rsidRPr="00AC2959">
        <w:rPr>
          <w:rFonts w:ascii="Tahoma" w:hAnsi="Tahoma" w:cs="Tahoma" w:hint="cs"/>
          <w:sz w:val="20"/>
          <w:szCs w:val="20"/>
          <w:rtl/>
        </w:rPr>
        <w:t>,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חמישה ימים לפחות לפני הגעת העבודות לשלב הבקרה הבא.</w:t>
      </w:r>
    </w:p>
    <w:p w14:paraId="0AFB48B7" w14:textId="77777777" w:rsidR="00BD4B80" w:rsidRPr="00AC2959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 w:hint="eastAsia"/>
          <w:sz w:val="20"/>
          <w:szCs w:val="20"/>
          <w:rtl/>
        </w:rPr>
        <w:t>אודיע</w:t>
      </w:r>
      <w:r w:rsidRPr="00AC2959">
        <w:rPr>
          <w:rFonts w:ascii="Tahoma" w:hAnsi="Tahoma" w:cs="Tahoma"/>
          <w:sz w:val="20"/>
          <w:szCs w:val="20"/>
          <w:rtl/>
        </w:rPr>
        <w:t xml:space="preserve"> למכון הבקרה </w:t>
      </w:r>
      <w:r w:rsidRPr="00AC2959">
        <w:rPr>
          <w:rFonts w:ascii="Tahoma" w:hAnsi="Tahoma" w:cs="Tahoma" w:hint="eastAsia"/>
          <w:sz w:val="20"/>
          <w:szCs w:val="20"/>
          <w:rtl/>
        </w:rPr>
        <w:t>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הפסקת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עבודות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ועל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חידושן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14:paraId="65215AB0" w14:textId="77777777" w:rsidR="00BD4B80" w:rsidRPr="00666EDA" w:rsidRDefault="00BD4B80" w:rsidP="00BD4B80">
      <w:pPr>
        <w:pStyle w:val="a5"/>
        <w:numPr>
          <w:ilvl w:val="0"/>
          <w:numId w:val="25"/>
        </w:numPr>
        <w:spacing w:before="60" w:after="60" w:line="360" w:lineRule="auto"/>
        <w:ind w:left="630" w:hanging="270"/>
        <w:contextualSpacing/>
        <w:jc w:val="both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>אודיע למכון הבקרה 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תשלום האגרה שנקבעה במועד הזמנת מכון הבקרה לביצוע בקרה בשלב גמר שלד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16"/>
    </w:p>
    <w:p w14:paraId="4BA0F358" w14:textId="77777777" w:rsidR="00BD4B80" w:rsidRPr="004C48D8" w:rsidRDefault="00BD4B80" w:rsidP="00BD4B80">
      <w:pPr>
        <w:spacing w:before="120" w:after="120"/>
        <w:rPr>
          <w:rFonts w:ascii="Tahoma" w:hAnsi="Tahoma" w:cs="Tahoma"/>
          <w:sz w:val="20"/>
          <w:szCs w:val="20"/>
          <w:u w:val="single"/>
          <w:rtl/>
          <w:lang w:val="en-GB"/>
        </w:rPr>
      </w:pPr>
      <w:bookmarkStart w:id="17" w:name="_Hlk516833"/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bookmarkStart w:id="18" w:name="_Hlk517786"/>
    <w:p w14:paraId="78A455E6" w14:textId="77777777" w:rsidR="00BD4B80" w:rsidRPr="00887649" w:rsidRDefault="00897F0F" w:rsidP="00BD4B80">
      <w:pPr>
        <w:spacing w:before="120" w:after="120"/>
        <w:ind w:left="357" w:hanging="357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459553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 תעודת </w:t>
      </w:r>
      <w:r w:rsidR="00BD4B80">
        <w:rPr>
          <w:rFonts w:ascii="Tahoma" w:hAnsi="Tahoma" w:cs="Tahoma" w:hint="cs"/>
          <w:sz w:val="20"/>
          <w:szCs w:val="20"/>
          <w:rtl/>
          <w:lang w:val="en-GB"/>
        </w:rPr>
        <w:t xml:space="preserve">אדריכל </w:t>
      </w:r>
      <w:r w:rsidR="00BD4B80">
        <w:rPr>
          <w:rFonts w:ascii="Tahoma" w:hAnsi="Tahoma" w:cs="Tahoma" w:hint="cs"/>
          <w:sz w:val="20"/>
          <w:szCs w:val="20"/>
          <w:rtl/>
        </w:rPr>
        <w:t>הרשום</w:t>
      </w:r>
      <w:r w:rsidR="00BD4B80" w:rsidRPr="006310B4">
        <w:rPr>
          <w:rFonts w:ascii="Tahoma" w:hAnsi="Tahoma" w:cs="Tahoma"/>
          <w:sz w:val="20"/>
          <w:szCs w:val="20"/>
          <w:rtl/>
        </w:rPr>
        <w:t xml:space="preserve"> בפנקס המהנדסים והאדריכלים בענף ארכיטקטורה או </w:t>
      </w:r>
      <w:r w:rsidR="00BD4B80">
        <w:rPr>
          <w:rFonts w:ascii="Tahoma" w:hAnsi="Tahoma" w:cs="Tahoma" w:hint="cs"/>
          <w:sz w:val="20"/>
          <w:szCs w:val="20"/>
          <w:rtl/>
        </w:rPr>
        <w:t>תעודת מהנדס הרשום</w:t>
      </w:r>
      <w:r w:rsidR="00BD4B80" w:rsidRPr="006310B4">
        <w:rPr>
          <w:rFonts w:ascii="Tahoma" w:hAnsi="Tahoma" w:cs="Tahoma"/>
          <w:sz w:val="20"/>
          <w:szCs w:val="20"/>
          <w:rtl/>
        </w:rPr>
        <w:t xml:space="preserve"> בפנקס האמור בענף הנדסה אזרחית</w:t>
      </w:r>
      <w:r w:rsidR="00BD4B80">
        <w:rPr>
          <w:rFonts w:ascii="Tahoma" w:hAnsi="Tahoma" w:cs="Tahoma" w:hint="cs"/>
          <w:sz w:val="20"/>
          <w:szCs w:val="20"/>
          <w:rtl/>
        </w:rPr>
        <w:t xml:space="preserve"> במדור </w:t>
      </w:r>
      <w:r w:rsidR="00BD4B80" w:rsidRPr="006310B4">
        <w:rPr>
          <w:rFonts w:ascii="Tahoma" w:hAnsi="Tahoma" w:cs="Tahoma"/>
          <w:sz w:val="20"/>
          <w:szCs w:val="20"/>
          <w:rtl/>
        </w:rPr>
        <w:t>מבנים, ניהול וביצוע או ניהול הבנייה, ביצוע ופיקוח</w:t>
      </w:r>
      <w:r w:rsidR="00BD4B80">
        <w:rPr>
          <w:rFonts w:ascii="Tahoma" w:hAnsi="Tahoma" w:cs="Tahoma" w:hint="cs"/>
          <w:sz w:val="20"/>
          <w:szCs w:val="20"/>
          <w:rtl/>
        </w:rPr>
        <w:t>.</w:t>
      </w:r>
    </w:p>
    <w:p w14:paraId="53805E13" w14:textId="77777777" w:rsidR="00BD4B80" w:rsidRPr="00887649" w:rsidRDefault="00897F0F" w:rsidP="00BD4B80">
      <w:pPr>
        <w:spacing w:before="120" w:after="120"/>
        <w:ind w:left="357" w:hanging="357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736901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8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BD4B80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BD4B80">
        <w:rPr>
          <w:rFonts w:ascii="Tahoma" w:hAnsi="Tahoma" w:cs="Tahoma" w:hint="cs"/>
          <w:sz w:val="20"/>
          <w:szCs w:val="20"/>
          <w:rtl/>
          <w:lang w:val="en-GB"/>
        </w:rPr>
        <w:t xml:space="preserve"> ביקורת על ביצוע </w:t>
      </w:r>
      <w:r w:rsidR="00BD4B80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במבנה פשוט, תעודת הנדסאי </w:t>
      </w:r>
      <w:r w:rsidR="00BD4B80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BD4B80" w:rsidRPr="00531C6D">
        <w:rPr>
          <w:rFonts w:ascii="Tahoma" w:hAnsi="Tahoma" w:cs="Tahoma"/>
          <w:sz w:val="20"/>
          <w:szCs w:val="20"/>
          <w:rtl/>
          <w:lang w:val="en-GB"/>
        </w:rPr>
        <w:t>רשום ב</w:t>
      </w:r>
      <w:r w:rsidR="00BD4B80">
        <w:rPr>
          <w:rFonts w:ascii="Tahoma" w:hAnsi="Tahoma" w:cs="Tahoma" w:hint="cs"/>
          <w:sz w:val="20"/>
          <w:szCs w:val="20"/>
          <w:rtl/>
          <w:lang w:val="en-GB"/>
        </w:rPr>
        <w:t>מרשם</w:t>
      </w:r>
      <w:r w:rsidR="00BD4B80" w:rsidRPr="00531C6D">
        <w:rPr>
          <w:rFonts w:ascii="Tahoma" w:hAnsi="Tahoma" w:cs="Tahoma"/>
          <w:sz w:val="20"/>
          <w:szCs w:val="20"/>
          <w:rtl/>
          <w:lang w:val="en-GB"/>
        </w:rPr>
        <w:t xml:space="preserve"> ההנדסאים והטכנאים המוסמכים בענף הנדסה אזרחית</w:t>
      </w:r>
      <w:r w:rsidR="00BD4B80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BD4B80">
        <w:rPr>
          <w:rFonts w:ascii="Tahoma" w:hAnsi="Tahoma" w:cs="Tahoma" w:hint="cs"/>
          <w:sz w:val="20"/>
          <w:szCs w:val="20"/>
          <w:rtl/>
          <w:lang w:val="en-GB"/>
        </w:rPr>
        <w:t>במדור תכנון מבנים או במדור ניהול הבנייה, בענף הנדסת בניין במדור בניין או במדור אדריכלות ובענף אדריכלות במדור אדריכלות.</w:t>
      </w:r>
    </w:p>
    <w:bookmarkEnd w:id="17"/>
    <w:bookmarkEnd w:id="18"/>
    <w:p w14:paraId="7EA5F31D" w14:textId="77777777" w:rsidR="00BD4B80" w:rsidRDefault="00BD4B80" w:rsidP="00BD4B80">
      <w:pPr>
        <w:spacing w:before="60" w:after="60"/>
        <w:ind w:right="450"/>
        <w:rPr>
          <w:rFonts w:ascii="Tahoma" w:hAnsi="Tahoma" w:cs="Tahoma"/>
          <w:sz w:val="20"/>
          <w:szCs w:val="20"/>
          <w:rtl/>
        </w:rPr>
      </w:pPr>
    </w:p>
    <w:p w14:paraId="3F6C952C" w14:textId="77777777" w:rsidR="00BD4B80" w:rsidRDefault="00BD4B80" w:rsidP="00536EF9">
      <w:pPr>
        <w:spacing w:before="240" w:after="240"/>
        <w:rPr>
          <w:rFonts w:ascii="Tahoma" w:hAnsi="Tahoma" w:cs="Tahoma"/>
          <w:sz w:val="20"/>
          <w:szCs w:val="20"/>
          <w:rtl/>
        </w:rPr>
      </w:pPr>
      <w:bookmarkStart w:id="19" w:name="_Hlk7538553"/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151516468"/>
          <w:placeholder>
            <w:docPart w:val="0DF6F62BDBF544ECB14297EC10FAC79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08389821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08389821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43A399B8" w14:textId="77777777" w:rsidR="00BD4B80" w:rsidRDefault="00BD4B80" w:rsidP="00536EF9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609394001"/>
          <w:placeholder>
            <w:docPart w:val="6F7CDD9317AB42E3B2811F0336FE7C77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47319636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47319636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764CEE6C" w14:textId="7BDC8EB4" w:rsidR="00536EF9" w:rsidRDefault="00536EF9" w:rsidP="00536EF9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33A7C028" w14:textId="77777777" w:rsidR="00661A8A" w:rsidRDefault="00661A8A" w:rsidP="00536EF9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0063A97D" w14:textId="77777777" w:rsidR="00BD4B80" w:rsidRDefault="00BD4B80" w:rsidP="00536EF9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  <w:bookmarkEnd w:id="19"/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A69C474" w14:textId="0EC8631F" w:rsidR="00BD4B80" w:rsidRPr="00A30DB3" w:rsidRDefault="00661A8A" w:rsidP="00536EF9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</w:t>
      </w:r>
      <w:r w:rsidR="00BD4B80"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16A257C8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</w:rPr>
      </w:pPr>
    </w:p>
    <w:p w14:paraId="6D0E5A01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</w:rPr>
      </w:pPr>
    </w:p>
    <w:p w14:paraId="5A9FB875" w14:textId="77777777" w:rsidR="00BD4B80" w:rsidRDefault="00BD4B80" w:rsidP="00BD4B80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3C744BE0" w14:textId="77777777" w:rsidR="00536EF9" w:rsidRDefault="00536EF9" w:rsidP="00BD4B80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548FB561" w14:textId="77777777" w:rsidR="00536EF9" w:rsidRDefault="00536EF9" w:rsidP="00BD4B80">
      <w:pPr>
        <w:spacing w:before="60" w:after="60"/>
        <w:rPr>
          <w:rFonts w:ascii="Tahoma" w:hAnsi="Tahoma" w:cs="Tahoma"/>
          <w:sz w:val="20"/>
          <w:szCs w:val="20"/>
        </w:rPr>
      </w:pPr>
    </w:p>
    <w:p w14:paraId="0C506EC5" w14:textId="35B39DC5" w:rsidR="000A39F3" w:rsidRPr="00E850CD" w:rsidRDefault="00BD4B80" w:rsidP="00E850CD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E850CD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C29C" w14:textId="77777777" w:rsidR="00061420" w:rsidRDefault="00061420" w:rsidP="00C577DC">
      <w:r>
        <w:separator/>
      </w:r>
    </w:p>
  </w:endnote>
  <w:endnote w:type="continuationSeparator" w:id="0">
    <w:p w14:paraId="396CF026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8FEC" w14:textId="77777777" w:rsidR="004B2BB2" w:rsidRDefault="004B2B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82185719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932ECB" w14:textId="77777777" w:rsidR="001F5BBE" w:rsidRDefault="001F5BBE">
            <w:pPr>
              <w:pStyle w:val="a8"/>
              <w:jc w:val="right"/>
              <w:rPr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76CCFC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C6A4" w14:textId="77777777" w:rsidR="004B2BB2" w:rsidRDefault="004B2B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34E4" w14:textId="77777777" w:rsidR="00061420" w:rsidRDefault="00061420" w:rsidP="00C577DC">
      <w:r>
        <w:separator/>
      </w:r>
    </w:p>
  </w:footnote>
  <w:footnote w:type="continuationSeparator" w:id="0">
    <w:p w14:paraId="7343DEFB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5550" w14:textId="77777777" w:rsidR="004B2BB2" w:rsidRDefault="004B2B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A622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74B54CB4" wp14:editId="6A4C9DD5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8BA8" w14:textId="77777777" w:rsidR="004B2BB2" w:rsidRDefault="004B2B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15"/>
  </w:num>
  <w:num w:numId="5">
    <w:abstractNumId w:val="3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5"/>
  </w:num>
  <w:num w:numId="12">
    <w:abstractNumId w:val="18"/>
  </w:num>
  <w:num w:numId="13">
    <w:abstractNumId w:val="23"/>
  </w:num>
  <w:num w:numId="14">
    <w:abstractNumId w:val="25"/>
  </w:num>
  <w:num w:numId="15">
    <w:abstractNumId w:val="4"/>
  </w:num>
  <w:num w:numId="16">
    <w:abstractNumId w:val="20"/>
  </w:num>
  <w:num w:numId="17">
    <w:abstractNumId w:val="21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0"/>
  </w:num>
  <w:num w:numId="24">
    <w:abstractNumId w:val="22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NOELLPITAOTTr8xjkxVsNg1xhdW4AR0vePAWDiknzz9pXio7fUKyHYMjqpLGKNaIS5+nO8yu+LyK6eRZA24Aw==" w:salt="ibaL69PcS1n48CJZANL4tA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955E2"/>
    <w:rsid w:val="001C67CF"/>
    <w:rsid w:val="001D0354"/>
    <w:rsid w:val="001F5BBE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B7D27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B2BB2"/>
    <w:rsid w:val="004E4ED5"/>
    <w:rsid w:val="005119AB"/>
    <w:rsid w:val="0051307F"/>
    <w:rsid w:val="00536EF9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61A8A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97F0F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87B8A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D4B80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850CD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D139910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BD4B80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BD4B80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4393F22744462AC9BA0224EC44D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9DC43B-A65F-47EC-B0DE-D43C01C47C73}"/>
      </w:docPartPr>
      <w:docPartBody>
        <w:p w:rsidR="007D6B69" w:rsidRDefault="001F0E6B" w:rsidP="001F0E6B">
          <w:pPr>
            <w:pStyle w:val="5264393F22744462AC9BA0224EC44D8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09D3CAB4E542DD88F10301E192DE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7A8ECC-DF30-466E-8D0F-5069F1C912E8}"/>
      </w:docPartPr>
      <w:docPartBody>
        <w:p w:rsidR="007D6B69" w:rsidRDefault="001F0E6B" w:rsidP="001F0E6B">
          <w:pPr>
            <w:pStyle w:val="5809D3CAB4E542DD88F10301E192DED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196B4CEECDF4F53A6D290ACBB4C13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1A6259-602F-4286-A828-29895A6979CE}"/>
      </w:docPartPr>
      <w:docPartBody>
        <w:p w:rsidR="007D6B69" w:rsidRDefault="001F0E6B" w:rsidP="001F0E6B">
          <w:pPr>
            <w:pStyle w:val="A196B4CEECDF4F53A6D290ACBB4C137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BC2C1913A94BD8B302B962A06610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48E8F6-F846-4C9B-804F-320CDCEB5172}"/>
      </w:docPartPr>
      <w:docPartBody>
        <w:p w:rsidR="007D6B69" w:rsidRDefault="001F0E6B" w:rsidP="001F0E6B">
          <w:pPr>
            <w:pStyle w:val="AABC2C1913A94BD8B302B962A066100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2232299430440F6880196866C5414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6009EA-288E-4E19-B817-68A0605C3FFA}"/>
      </w:docPartPr>
      <w:docPartBody>
        <w:p w:rsidR="007D6B69" w:rsidRDefault="001F0E6B" w:rsidP="001F0E6B">
          <w:pPr>
            <w:pStyle w:val="82232299430440F6880196866C54141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C75A2D580C2423C88E2F3949F6BCA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38AEEC-D50A-4801-810D-054BBB08AFFD}"/>
      </w:docPartPr>
      <w:docPartBody>
        <w:p w:rsidR="007D6B69" w:rsidRDefault="001F0E6B" w:rsidP="001F0E6B">
          <w:pPr>
            <w:pStyle w:val="4C75A2D580C2423C88E2F3949F6BCA7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AC9D750F5F84779A3ECBB2EA13C58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735ABC-B139-4817-8069-248B3BE34776}"/>
      </w:docPartPr>
      <w:docPartBody>
        <w:p w:rsidR="007D6B69" w:rsidRDefault="001F0E6B" w:rsidP="001F0E6B">
          <w:pPr>
            <w:pStyle w:val="9AC9D750F5F84779A3ECBB2EA13C586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D0DA0AA86FC4872B2A69F14FD0A62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315970-4A63-404B-8105-67AC819ADA52}"/>
      </w:docPartPr>
      <w:docPartBody>
        <w:p w:rsidR="007D6B69" w:rsidRDefault="001F0E6B" w:rsidP="001F0E6B">
          <w:pPr>
            <w:pStyle w:val="0D0DA0AA86FC4872B2A69F14FD0A621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656E029D8EB4A4D83C924905CBD72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C751CD-D945-48B8-9DC7-A70552500294}"/>
      </w:docPartPr>
      <w:docPartBody>
        <w:p w:rsidR="007D6B69" w:rsidRDefault="001F0E6B" w:rsidP="001F0E6B">
          <w:pPr>
            <w:pStyle w:val="D656E029D8EB4A4D83C924905CBD729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FB8DD8C7D848919C3A1D6E9FEE1B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4BDACE-9D68-458B-87B2-CBAE9D9F206A}"/>
      </w:docPartPr>
      <w:docPartBody>
        <w:p w:rsidR="007D6B69" w:rsidRDefault="001F0E6B" w:rsidP="001F0E6B">
          <w:pPr>
            <w:pStyle w:val="60FB8DD8C7D848919C3A1D6E9FEE1B3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E199C14D494357B3E9BD89D6DB0A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3DD7BC-9CCB-41D9-AC28-D342CD09A99A}"/>
      </w:docPartPr>
      <w:docPartBody>
        <w:p w:rsidR="007D6B69" w:rsidRDefault="001F0E6B" w:rsidP="001F0E6B">
          <w:pPr>
            <w:pStyle w:val="6DE199C14D494357B3E9BD89D6DB0AD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1C4AA025AF4025ACAFED0248738C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1E325B-EE23-4517-9E85-F5B002C21D20}"/>
      </w:docPartPr>
      <w:docPartBody>
        <w:p w:rsidR="007D6B69" w:rsidRDefault="001F0E6B" w:rsidP="001F0E6B">
          <w:pPr>
            <w:pStyle w:val="361C4AA025AF4025ACAFED0248738CE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07565F547E40CA8031440BF528B2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E7E72E-07A8-4D2A-8AAC-770E3D66E775}"/>
      </w:docPartPr>
      <w:docPartBody>
        <w:p w:rsidR="007D6B69" w:rsidRDefault="001F0E6B" w:rsidP="001F0E6B">
          <w:pPr>
            <w:pStyle w:val="8807565F547E40CA8031440BF528B2A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67D87BE1E3F41EEB91678EE3D4FF1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328E45-5F65-4151-BAF4-CEF3F56D02B5}"/>
      </w:docPartPr>
      <w:docPartBody>
        <w:p w:rsidR="007D6B69" w:rsidRDefault="001F0E6B" w:rsidP="001F0E6B">
          <w:pPr>
            <w:pStyle w:val="467D87BE1E3F41EEB91678EE3D4FF18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A61CC81F03B4B35896E0A74001725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592958-E4C4-4DA1-92CD-01AC61463224}"/>
      </w:docPartPr>
      <w:docPartBody>
        <w:p w:rsidR="007D6B69" w:rsidRDefault="001F0E6B" w:rsidP="001F0E6B">
          <w:pPr>
            <w:pStyle w:val="5A61CC81F03B4B35896E0A740017258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11C2019D91CC4277834BC00EA03925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301A7-F473-4870-B9B7-AF695762FBD8}"/>
      </w:docPartPr>
      <w:docPartBody>
        <w:p w:rsidR="007D6B69" w:rsidRDefault="001F0E6B" w:rsidP="001F0E6B">
          <w:pPr>
            <w:pStyle w:val="11C2019D91CC4277834BC00EA03925F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853F5940F94BE1B510987D1B7D7E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2D8FAD-F600-49DB-A48E-0A90798323D7}"/>
      </w:docPartPr>
      <w:docPartBody>
        <w:p w:rsidR="007D6B69" w:rsidRDefault="001F0E6B" w:rsidP="001F0E6B">
          <w:pPr>
            <w:pStyle w:val="7E853F5940F94BE1B510987D1B7D7E5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C7BAC51D5C140FF830667F81ABD70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0A0160-806C-43A8-8577-9C17BB2AA4CA}"/>
      </w:docPartPr>
      <w:docPartBody>
        <w:p w:rsidR="007D6B69" w:rsidRDefault="001F0E6B" w:rsidP="001F0E6B">
          <w:pPr>
            <w:pStyle w:val="BC7BAC51D5C140FF830667F81ABD700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CE17B454CA4EEB824D395925B2A9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A079FA-D350-45EC-BAD7-BDEC9BF8DADC}"/>
      </w:docPartPr>
      <w:docPartBody>
        <w:p w:rsidR="007D6B69" w:rsidRDefault="001F0E6B" w:rsidP="001F0E6B">
          <w:pPr>
            <w:pStyle w:val="C4CE17B454CA4EEB824D395925B2A98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39542CE18154A18B707B29E37C20F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056462-28E8-4437-8F91-80EC6AE877AE}"/>
      </w:docPartPr>
      <w:docPartBody>
        <w:p w:rsidR="007D6B69" w:rsidRDefault="001F0E6B" w:rsidP="001F0E6B">
          <w:pPr>
            <w:pStyle w:val="E39542CE18154A18B707B29E37C20F5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11ECC10DAE245519A9867C84B1E5E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D881C7-8FEB-424A-AABC-CB1286449328}"/>
      </w:docPartPr>
      <w:docPartBody>
        <w:p w:rsidR="007D6B69" w:rsidRDefault="001F0E6B" w:rsidP="001F0E6B">
          <w:pPr>
            <w:pStyle w:val="911ECC10DAE245519A9867C84B1E5EFD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0DF6F62BDBF544ECB14297EC10FAC7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F6D715-8CFF-4E34-BA72-E561B2E41654}"/>
      </w:docPartPr>
      <w:docPartBody>
        <w:p w:rsidR="007D6B69" w:rsidRDefault="001F0E6B" w:rsidP="001F0E6B">
          <w:pPr>
            <w:pStyle w:val="0DF6F62BDBF544ECB14297EC10FAC79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7CDD9317AB42E3B2811F0336FE7C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110718-B6CE-408D-A1B6-15A08D267376}"/>
      </w:docPartPr>
      <w:docPartBody>
        <w:p w:rsidR="007D6B69" w:rsidRDefault="001F0E6B" w:rsidP="001F0E6B">
          <w:pPr>
            <w:pStyle w:val="6F7CDD9317AB42E3B2811F0336FE7C7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6B"/>
    <w:rsid w:val="001F0E6B"/>
    <w:rsid w:val="007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64393F22744462AC9BA0224EC44D88">
    <w:name w:val="5264393F22744462AC9BA0224EC44D88"/>
    <w:rsid w:val="001F0E6B"/>
    <w:pPr>
      <w:bidi/>
    </w:pPr>
  </w:style>
  <w:style w:type="paragraph" w:customStyle="1" w:styleId="5809D3CAB4E542DD88F10301E192DED7">
    <w:name w:val="5809D3CAB4E542DD88F10301E192DED7"/>
    <w:rsid w:val="001F0E6B"/>
    <w:pPr>
      <w:bidi/>
    </w:pPr>
  </w:style>
  <w:style w:type="paragraph" w:customStyle="1" w:styleId="A196B4CEECDF4F53A6D290ACBB4C1370">
    <w:name w:val="A196B4CEECDF4F53A6D290ACBB4C1370"/>
    <w:rsid w:val="001F0E6B"/>
    <w:pPr>
      <w:bidi/>
    </w:pPr>
  </w:style>
  <w:style w:type="paragraph" w:customStyle="1" w:styleId="AABC2C1913A94BD8B302B962A066100F">
    <w:name w:val="AABC2C1913A94BD8B302B962A066100F"/>
    <w:rsid w:val="001F0E6B"/>
    <w:pPr>
      <w:bidi/>
    </w:pPr>
  </w:style>
  <w:style w:type="paragraph" w:customStyle="1" w:styleId="82232299430440F6880196866C54141E">
    <w:name w:val="82232299430440F6880196866C54141E"/>
    <w:rsid w:val="001F0E6B"/>
    <w:pPr>
      <w:bidi/>
    </w:pPr>
  </w:style>
  <w:style w:type="paragraph" w:customStyle="1" w:styleId="4C75A2D580C2423C88E2F3949F6BCA79">
    <w:name w:val="4C75A2D580C2423C88E2F3949F6BCA79"/>
    <w:rsid w:val="001F0E6B"/>
    <w:pPr>
      <w:bidi/>
    </w:pPr>
  </w:style>
  <w:style w:type="paragraph" w:customStyle="1" w:styleId="9AC9D750F5F84779A3ECBB2EA13C5861">
    <w:name w:val="9AC9D750F5F84779A3ECBB2EA13C5861"/>
    <w:rsid w:val="001F0E6B"/>
    <w:pPr>
      <w:bidi/>
    </w:pPr>
  </w:style>
  <w:style w:type="paragraph" w:customStyle="1" w:styleId="0D0DA0AA86FC4872B2A69F14FD0A6219">
    <w:name w:val="0D0DA0AA86FC4872B2A69F14FD0A6219"/>
    <w:rsid w:val="001F0E6B"/>
    <w:pPr>
      <w:bidi/>
    </w:pPr>
  </w:style>
  <w:style w:type="paragraph" w:customStyle="1" w:styleId="D656E029D8EB4A4D83C924905CBD729E">
    <w:name w:val="D656E029D8EB4A4D83C924905CBD729E"/>
    <w:rsid w:val="001F0E6B"/>
    <w:pPr>
      <w:bidi/>
    </w:pPr>
  </w:style>
  <w:style w:type="paragraph" w:customStyle="1" w:styleId="60FB8DD8C7D848919C3A1D6E9FEE1B34">
    <w:name w:val="60FB8DD8C7D848919C3A1D6E9FEE1B34"/>
    <w:rsid w:val="001F0E6B"/>
    <w:pPr>
      <w:bidi/>
    </w:pPr>
  </w:style>
  <w:style w:type="paragraph" w:customStyle="1" w:styleId="6DE199C14D494357B3E9BD89D6DB0AD1">
    <w:name w:val="6DE199C14D494357B3E9BD89D6DB0AD1"/>
    <w:rsid w:val="001F0E6B"/>
    <w:pPr>
      <w:bidi/>
    </w:pPr>
  </w:style>
  <w:style w:type="paragraph" w:customStyle="1" w:styleId="361C4AA025AF4025ACAFED0248738CE9">
    <w:name w:val="361C4AA025AF4025ACAFED0248738CE9"/>
    <w:rsid w:val="001F0E6B"/>
    <w:pPr>
      <w:bidi/>
    </w:pPr>
  </w:style>
  <w:style w:type="paragraph" w:customStyle="1" w:styleId="8807565F547E40CA8031440BF528B2A8">
    <w:name w:val="8807565F547E40CA8031440BF528B2A8"/>
    <w:rsid w:val="001F0E6B"/>
    <w:pPr>
      <w:bidi/>
    </w:pPr>
  </w:style>
  <w:style w:type="paragraph" w:customStyle="1" w:styleId="467D87BE1E3F41EEB91678EE3D4FF189">
    <w:name w:val="467D87BE1E3F41EEB91678EE3D4FF189"/>
    <w:rsid w:val="001F0E6B"/>
    <w:pPr>
      <w:bidi/>
    </w:pPr>
  </w:style>
  <w:style w:type="paragraph" w:customStyle="1" w:styleId="5A61CC81F03B4B35896E0A7400172581">
    <w:name w:val="5A61CC81F03B4B35896E0A7400172581"/>
    <w:rsid w:val="001F0E6B"/>
    <w:pPr>
      <w:bidi/>
    </w:pPr>
  </w:style>
  <w:style w:type="paragraph" w:customStyle="1" w:styleId="11C2019D91CC4277834BC00EA03925F9">
    <w:name w:val="11C2019D91CC4277834BC00EA03925F9"/>
    <w:rsid w:val="001F0E6B"/>
    <w:pPr>
      <w:bidi/>
    </w:pPr>
  </w:style>
  <w:style w:type="paragraph" w:customStyle="1" w:styleId="7E853F5940F94BE1B510987D1B7D7E5C">
    <w:name w:val="7E853F5940F94BE1B510987D1B7D7E5C"/>
    <w:rsid w:val="001F0E6B"/>
    <w:pPr>
      <w:bidi/>
    </w:pPr>
  </w:style>
  <w:style w:type="paragraph" w:customStyle="1" w:styleId="BC7BAC51D5C140FF830667F81ABD7000">
    <w:name w:val="BC7BAC51D5C140FF830667F81ABD7000"/>
    <w:rsid w:val="001F0E6B"/>
    <w:pPr>
      <w:bidi/>
    </w:pPr>
  </w:style>
  <w:style w:type="paragraph" w:customStyle="1" w:styleId="C4CE17B454CA4EEB824D395925B2A985">
    <w:name w:val="C4CE17B454CA4EEB824D395925B2A985"/>
    <w:rsid w:val="001F0E6B"/>
    <w:pPr>
      <w:bidi/>
    </w:pPr>
  </w:style>
  <w:style w:type="paragraph" w:customStyle="1" w:styleId="E39542CE18154A18B707B29E37C20F56">
    <w:name w:val="E39542CE18154A18B707B29E37C20F56"/>
    <w:rsid w:val="001F0E6B"/>
    <w:pPr>
      <w:bidi/>
    </w:pPr>
  </w:style>
  <w:style w:type="paragraph" w:customStyle="1" w:styleId="911ECC10DAE245519A9867C84B1E5EFD">
    <w:name w:val="911ECC10DAE245519A9867C84B1E5EFD"/>
    <w:rsid w:val="001F0E6B"/>
    <w:pPr>
      <w:bidi/>
    </w:pPr>
  </w:style>
  <w:style w:type="paragraph" w:customStyle="1" w:styleId="0DF6F62BDBF544ECB14297EC10FAC797">
    <w:name w:val="0DF6F62BDBF544ECB14297EC10FAC797"/>
    <w:rsid w:val="001F0E6B"/>
    <w:pPr>
      <w:bidi/>
    </w:pPr>
  </w:style>
  <w:style w:type="paragraph" w:customStyle="1" w:styleId="6F7CDD9317AB42E3B2811F0336FE7C77">
    <w:name w:val="6F7CDD9317AB42E3B2811F0336FE7C77"/>
    <w:rsid w:val="001F0E6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2822</Characters>
  <Application>Microsoft Office Word</Application>
  <DocSecurity>8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2022-02-14T13:52:00Z</cp:lastPrinted>
  <dcterms:created xsi:type="dcterms:W3CDTF">2024-06-16T06:24:00Z</dcterms:created>
  <dcterms:modified xsi:type="dcterms:W3CDTF">2024-06-16T06:25:00Z</dcterms:modified>
</cp:coreProperties>
</file>